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ТОО </w:t>
      </w:r>
      <w:r w:rsidR="0095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794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мелочи</w:t>
      </w:r>
      <w:r w:rsidR="00955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050000, г Алматы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ул. Толе би,77</w:t>
      </w:r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БИН 240240029696</w:t>
      </w:r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ИИК KZ14602B871010866282</w:t>
      </w:r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КБ «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val="kk-KZ" w:eastAsia="ru-RU"/>
        </w:rPr>
        <w:t>Кәсіпкер</w:t>
      </w:r>
      <w:r w:rsidR="00B6481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</w:t>
      </w:r>
      <w:proofErr w:type="gramStart"/>
      <w:r w:rsidR="00B6481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банк»</w:t>
      </w:r>
      <w:r w:rsidR="00B6481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Исх.</w:t>
      </w:r>
      <w:proofErr w:type="gramEnd"/>
      <w:r w:rsidR="00B6481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№ 8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от </w:t>
      </w:r>
      <w:r w:rsidR="00B6481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18.07.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2024г</w:t>
      </w:r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A352AD" w:rsidRPr="00D703B2" w:rsidRDefault="00A352AD" w:rsidP="00A352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                                                 </w:t>
      </w:r>
      <w:r w:rsidR="00D703B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                                            </w:t>
      </w:r>
      <w:r w:rsidR="00794CA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ТОО «Тур</w:t>
      </w:r>
      <w:r w:rsidR="00D703B2" w:rsidRPr="0008551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&amp;</w:t>
      </w:r>
      <w:r w:rsidR="00D703B2">
        <w:rPr>
          <w:rFonts w:ascii="Times New Roman" w:eastAsia="Times New Roman" w:hAnsi="Times New Roman" w:cs="Times New Roman"/>
          <w:b/>
          <w:color w:val="2C2D2E"/>
          <w:sz w:val="24"/>
          <w:szCs w:val="24"/>
          <w:lang w:val="kk-KZ" w:eastAsia="ru-RU"/>
        </w:rPr>
        <w:t>Поход</w:t>
      </w:r>
      <w:r w:rsidR="00D703B2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»</w:t>
      </w:r>
    </w:p>
    <w:p w:rsidR="00A352AD" w:rsidRPr="009554B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 xml:space="preserve">                                               </w:t>
      </w:r>
      <w:r w:rsidRPr="009554B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ЗАКАЗ № 2 от </w:t>
      </w:r>
      <w:r w:rsidR="009554B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18.07. </w:t>
      </w:r>
      <w:r w:rsidRPr="009554B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2024</w:t>
      </w:r>
      <w:r w:rsidR="009554B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г</w:t>
      </w:r>
    </w:p>
    <w:p w:rsidR="00A352AD" w:rsidRPr="00F32A83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224"/>
        <w:gridCol w:w="1802"/>
        <w:gridCol w:w="1353"/>
        <w:gridCol w:w="2262"/>
      </w:tblGrid>
      <w:tr w:rsidR="00A352AD" w:rsidRPr="00F32A83" w:rsidTr="0092296D">
        <w:tc>
          <w:tcPr>
            <w:tcW w:w="704" w:type="dxa"/>
          </w:tcPr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4" w:type="dxa"/>
          </w:tcPr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2" w:type="dxa"/>
          </w:tcPr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Цена</w:t>
            </w:r>
          </w:p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тенге</w:t>
            </w:r>
          </w:p>
        </w:tc>
        <w:tc>
          <w:tcPr>
            <w:tcW w:w="1353" w:type="dxa"/>
          </w:tcPr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262" w:type="dxa"/>
          </w:tcPr>
          <w:p w:rsidR="00A352AD" w:rsidRPr="00794CA1" w:rsidRDefault="00A352AD" w:rsidP="0092296D">
            <w:pPr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Сумма (тенге)</w:t>
            </w:r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color w:val="B45F06"/>
                <w:sz w:val="24"/>
                <w:szCs w:val="24"/>
              </w:rPr>
            </w:pPr>
            <w:r w:rsidRPr="00794CA1">
              <w:rPr>
                <w:rFonts w:ascii="Times New Roman" w:eastAsia="Comfortaa" w:hAnsi="Times New Roman" w:cs="Times New Roman"/>
                <w:sz w:val="24"/>
                <w:szCs w:val="24"/>
              </w:rPr>
              <w:t>Палатка</w:t>
            </w:r>
            <w:r w:rsidRPr="00794CA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портативная автоматическая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color w:val="B45F06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7 569 </w:t>
            </w:r>
            <w:proofErr w:type="spellStart"/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тг</w:t>
            </w:r>
            <w:proofErr w:type="spellEnd"/>
          </w:p>
        </w:tc>
        <w:tc>
          <w:tcPr>
            <w:tcW w:w="1353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7 569 </w:t>
            </w:r>
            <w:proofErr w:type="spellStart"/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тг</w:t>
            </w:r>
            <w:proofErr w:type="spellEnd"/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color w:val="B45F06"/>
                <w:sz w:val="24"/>
                <w:szCs w:val="24"/>
              </w:rPr>
            </w:pPr>
            <w:r w:rsidRPr="00794CA1">
              <w:rPr>
                <w:rFonts w:ascii="Times New Roman" w:eastAsia="Comfortaa" w:hAnsi="Times New Roman" w:cs="Times New Roman"/>
                <w:sz w:val="24"/>
                <w:szCs w:val="24"/>
              </w:rPr>
              <w:t>Палатка 4-х местная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color w:val="B45F06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17 180 </w:t>
            </w:r>
            <w:proofErr w:type="spellStart"/>
            <w:r w:rsidRPr="00794C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тг</w:t>
            </w:r>
            <w:proofErr w:type="spellEnd"/>
          </w:p>
        </w:tc>
        <w:tc>
          <w:tcPr>
            <w:tcW w:w="1353" w:type="dxa"/>
            <w:vAlign w:val="bottom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17 180 </w:t>
            </w:r>
            <w:proofErr w:type="spellStart"/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b/>
                <w:color w:val="B45F06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Надувной туристический коврик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15 470 </w:t>
            </w:r>
            <w:proofErr w:type="spellStart"/>
            <w:r w:rsidRPr="00794CA1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тг</w:t>
            </w:r>
            <w:proofErr w:type="spellEnd"/>
          </w:p>
        </w:tc>
        <w:tc>
          <w:tcPr>
            <w:tcW w:w="1353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30 940 </w:t>
            </w:r>
            <w:proofErr w:type="spellStart"/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b/>
                <w:color w:val="B45F06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Лампа от комаров для кемпинга на открытом воздухе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color w:val="B45F06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5 764 </w:t>
            </w:r>
            <w:proofErr w:type="spellStart"/>
            <w:r w:rsidRPr="00794CA1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тг</w:t>
            </w:r>
            <w:proofErr w:type="spellEnd"/>
          </w:p>
        </w:tc>
        <w:tc>
          <w:tcPr>
            <w:tcW w:w="1353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11 528 </w:t>
            </w:r>
            <w:proofErr w:type="spellStart"/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sz w:val="24"/>
                <w:szCs w:val="24"/>
              </w:rPr>
            </w:pPr>
            <w:r w:rsidRPr="00794C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Мощный светодиодный фонарь для кемпинга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sz w:val="24"/>
                <w:szCs w:val="24"/>
              </w:rPr>
            </w:pPr>
            <w:r w:rsidRPr="00794CA1">
              <w:rPr>
                <w:rFonts w:ascii="Times New Roman" w:eastAsia="Comfortaa" w:hAnsi="Times New Roman" w:cs="Times New Roman"/>
                <w:sz w:val="24"/>
                <w:szCs w:val="24"/>
              </w:rPr>
              <w:t xml:space="preserve">4625 </w:t>
            </w:r>
            <w:proofErr w:type="spellStart"/>
            <w:r w:rsidRPr="00794CA1">
              <w:rPr>
                <w:rFonts w:ascii="Times New Roman" w:eastAsia="Comfortaa" w:hAnsi="Times New Roman" w:cs="Times New Roman"/>
                <w:sz w:val="24"/>
                <w:szCs w:val="24"/>
              </w:rPr>
              <w:t>тг</w:t>
            </w:r>
            <w:proofErr w:type="spellEnd"/>
          </w:p>
        </w:tc>
        <w:tc>
          <w:tcPr>
            <w:tcW w:w="1353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9 250 </w:t>
            </w:r>
            <w:proofErr w:type="spellStart"/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Comforta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Спальный м</w:t>
            </w:r>
            <w:r w:rsidRPr="00794C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ешок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10 162 </w:t>
            </w:r>
            <w:proofErr w:type="spellStart"/>
            <w:r w:rsidRPr="00794CA1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тг</w:t>
            </w:r>
            <w:proofErr w:type="spellEnd"/>
          </w:p>
          <w:p w:rsidR="00794CA1" w:rsidRPr="00794CA1" w:rsidRDefault="00794CA1" w:rsidP="00794CA1">
            <w:pPr>
              <w:jc w:val="center"/>
              <w:rPr>
                <w:rFonts w:ascii="Times New Roman" w:eastAsia="Comforta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3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 </w:t>
            </w:r>
            <w:r w:rsidRPr="00794C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972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</w:tr>
      <w:tr w:rsidR="00794CA1" w:rsidRPr="00794CA1" w:rsidTr="0092296D">
        <w:tc>
          <w:tcPr>
            <w:tcW w:w="70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3224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2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794CA1" w:rsidRPr="00794CA1" w:rsidRDefault="00794CA1" w:rsidP="00794CA1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</w:tcPr>
          <w:p w:rsidR="00794CA1" w:rsidRPr="00794CA1" w:rsidRDefault="00794CA1" w:rsidP="00794CA1">
            <w:pPr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137 439 </w:t>
            </w: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тг</w:t>
            </w:r>
            <w:proofErr w:type="spellEnd"/>
          </w:p>
        </w:tc>
      </w:tr>
    </w:tbl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94CA1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ИТОГО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</w:t>
      </w:r>
      <w:r w:rsidR="00D703B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сто тридцать семь тысяч четыреста тридцать девять </w:t>
      </w:r>
      <w:proofErr w:type="gramStart"/>
      <w:r w:rsidR="00D703B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тенге </w:t>
      </w:r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00</w:t>
      </w:r>
      <w:proofErr w:type="gramEnd"/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proofErr w:type="spellStart"/>
      <w:r w:rsidRPr="00794C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тиынов</w:t>
      </w:r>
      <w:proofErr w:type="spellEnd"/>
    </w:p>
    <w:p w:rsidR="00A352AD" w:rsidRPr="00794CA1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2836"/>
        <w:gridCol w:w="2976"/>
      </w:tblGrid>
      <w:tr w:rsidR="00A352AD" w:rsidTr="0092296D">
        <w:trPr>
          <w:trHeight w:val="632"/>
          <w:jc w:val="center"/>
        </w:trPr>
        <w:tc>
          <w:tcPr>
            <w:tcW w:w="4536" w:type="dxa"/>
            <w:vAlign w:val="center"/>
            <w:hideMark/>
          </w:tcPr>
          <w:p w:rsidR="00A352AD" w:rsidRPr="00D703B2" w:rsidRDefault="00A352AD" w:rsidP="0092296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03B2">
              <w:rPr>
                <w:rFonts w:ascii="Times New Roman" w:hAnsi="Times New Roman" w:cs="Times New Roman"/>
                <w:sz w:val="24"/>
                <w:szCs w:val="24"/>
              </w:rPr>
              <w:t>Директор ТОО</w:t>
            </w:r>
          </w:p>
        </w:tc>
        <w:tc>
          <w:tcPr>
            <w:tcW w:w="2836" w:type="dxa"/>
            <w:vAlign w:val="center"/>
            <w:hideMark/>
          </w:tcPr>
          <w:p w:rsidR="00A352AD" w:rsidRDefault="00A352AD" w:rsidP="0092296D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8D75F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79F816" wp14:editId="482F348A">
                  <wp:extent cx="647700" cy="4343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vAlign w:val="center"/>
            <w:hideMark/>
          </w:tcPr>
          <w:p w:rsidR="00A352AD" w:rsidRPr="00D703B2" w:rsidRDefault="00A352AD" w:rsidP="00922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B2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D703B2">
              <w:rPr>
                <w:rFonts w:ascii="Times New Roman" w:hAnsi="Times New Roman" w:cs="Times New Roman"/>
                <w:sz w:val="24"/>
                <w:szCs w:val="24"/>
              </w:rPr>
              <w:t>Бегалин</w:t>
            </w:r>
            <w:proofErr w:type="spellEnd"/>
          </w:p>
        </w:tc>
      </w:tr>
      <w:tr w:rsidR="00A352AD" w:rsidTr="0092296D">
        <w:trPr>
          <w:jc w:val="center"/>
        </w:trPr>
        <w:tc>
          <w:tcPr>
            <w:tcW w:w="4536" w:type="dxa"/>
            <w:hideMark/>
          </w:tcPr>
          <w:p w:rsidR="00A352AD" w:rsidRPr="00D703B2" w:rsidRDefault="00A352AD" w:rsidP="0092296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703B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6" w:type="dxa"/>
            <w:hideMark/>
          </w:tcPr>
          <w:p w:rsidR="00A352AD" w:rsidRDefault="00A352AD" w:rsidP="0092296D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FF7616" wp14:editId="44620FAC">
                  <wp:extent cx="815340" cy="411480"/>
                  <wp:effectExtent l="0" t="0" r="3810" b="7620"/>
                  <wp:docPr id="11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hideMark/>
          </w:tcPr>
          <w:p w:rsidR="00A352AD" w:rsidRPr="00D703B2" w:rsidRDefault="00A352AD" w:rsidP="0092296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D4F79">
              <w:rPr>
                <w:rFonts w:ascii="Arial" w:hAnsi="Arial" w:cs="Arial"/>
                <w:sz w:val="28"/>
              </w:rPr>
              <w:t xml:space="preserve">   </w:t>
            </w:r>
            <w:r w:rsidR="00D703B2">
              <w:rPr>
                <w:rFonts w:ascii="Arial" w:hAnsi="Arial" w:cs="Arial"/>
                <w:sz w:val="28"/>
              </w:rPr>
              <w:t xml:space="preserve">   </w:t>
            </w:r>
            <w:r w:rsidRPr="003D4F79">
              <w:rPr>
                <w:rFonts w:ascii="Arial" w:hAnsi="Arial" w:cs="Arial"/>
                <w:sz w:val="28"/>
              </w:rPr>
              <w:t xml:space="preserve"> </w:t>
            </w:r>
            <w:r w:rsidRPr="00D703B2">
              <w:rPr>
                <w:rFonts w:ascii="Times New Roman" w:hAnsi="Times New Roman" w:cs="Times New Roman"/>
                <w:sz w:val="24"/>
                <w:szCs w:val="24"/>
              </w:rPr>
              <w:t>Л. Точилина</w:t>
            </w:r>
          </w:p>
        </w:tc>
      </w:tr>
    </w:tbl>
    <w:p w:rsidR="00A352AD" w:rsidRPr="00EE0CAC" w:rsidRDefault="00A352AD" w:rsidP="00A352AD">
      <w:pPr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</w:p>
    <w:p w:rsidR="00A352AD" w:rsidRPr="00EE0CAC" w:rsidRDefault="00A352AD" w:rsidP="00A352AD">
      <w:pPr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</w:p>
    <w:p w:rsidR="00A352AD" w:rsidRPr="00EE0CAC" w:rsidRDefault="00A352AD" w:rsidP="00A352AD">
      <w:pPr>
        <w:spacing w:after="0" w:line="240" w:lineRule="auto"/>
        <w:rPr>
          <w:rFonts w:ascii="Arial" w:eastAsia="Times New Roman" w:hAnsi="Arial" w:cs="Arial"/>
          <w:color w:val="2C2D2E"/>
          <w:sz w:val="28"/>
          <w:szCs w:val="28"/>
          <w:lang w:eastAsia="ru-RU"/>
        </w:rPr>
      </w:pPr>
    </w:p>
    <w:p w:rsidR="00A352AD" w:rsidRDefault="00A352AD" w:rsidP="00A352AD">
      <w:pPr>
        <w:pStyle w:val="a4"/>
        <w:spacing w:before="0" w:beforeAutospacing="0" w:after="0" w:afterAutospacing="0"/>
        <w:rPr>
          <w:b/>
          <w:color w:val="2C2D2E"/>
          <w:sz w:val="28"/>
          <w:szCs w:val="28"/>
        </w:rPr>
      </w:pPr>
    </w:p>
    <w:p w:rsidR="00A352AD" w:rsidRPr="00F92D8A" w:rsidRDefault="00A352AD" w:rsidP="00A35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A3" w:rsidRDefault="008E0AA3"/>
    <w:p w:rsidR="001B1639" w:rsidRDefault="001B1639"/>
    <w:sectPr w:rsidR="001B1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forta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AD"/>
    <w:rsid w:val="00085519"/>
    <w:rsid w:val="001B1639"/>
    <w:rsid w:val="00794CA1"/>
    <w:rsid w:val="0089255C"/>
    <w:rsid w:val="008E0AA3"/>
    <w:rsid w:val="009554B1"/>
    <w:rsid w:val="00A352AD"/>
    <w:rsid w:val="00B64812"/>
    <w:rsid w:val="00D7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983E-8D48-4AE2-A9D1-8AD9863E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3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2024-07-19T18:04:00Z</dcterms:created>
  <dcterms:modified xsi:type="dcterms:W3CDTF">2024-07-30T16:02:00Z</dcterms:modified>
</cp:coreProperties>
</file>